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22C" w:rsidRPr="007D2441" w:rsidRDefault="0044022C" w:rsidP="0044022C">
      <w:pPr>
        <w:ind w:firstLine="709"/>
        <w:jc w:val="both"/>
        <w:rPr>
          <w:b/>
          <w:sz w:val="28"/>
          <w:szCs w:val="28"/>
          <w:lang w:val="kk-KZ"/>
        </w:rPr>
      </w:pPr>
      <w:r w:rsidRPr="007D2441">
        <w:rPr>
          <w:b/>
          <w:bCs/>
          <w:color w:val="000000"/>
          <w:sz w:val="28"/>
          <w:szCs w:val="28"/>
          <w:lang w:val="kk-KZ"/>
        </w:rPr>
        <w:t>Тақырып</w:t>
      </w:r>
      <w:r w:rsidRPr="007D2441">
        <w:rPr>
          <w:b/>
          <w:sz w:val="28"/>
          <w:szCs w:val="28"/>
          <w:lang w:val="kk-KZ"/>
        </w:rPr>
        <w:t xml:space="preserve"> 1</w:t>
      </w:r>
      <w:r>
        <w:rPr>
          <w:b/>
          <w:sz w:val="28"/>
          <w:szCs w:val="28"/>
          <w:lang w:val="kk-KZ"/>
        </w:rPr>
        <w:t>2</w:t>
      </w:r>
      <w:bookmarkStart w:id="0" w:name="_GoBack"/>
      <w:bookmarkEnd w:id="0"/>
      <w:r w:rsidRPr="007D2441">
        <w:rPr>
          <w:b/>
          <w:sz w:val="28"/>
          <w:szCs w:val="28"/>
          <w:lang w:val="kk-KZ"/>
        </w:rPr>
        <w:t xml:space="preserve">. </w:t>
      </w:r>
      <w:r>
        <w:rPr>
          <w:sz w:val="28"/>
          <w:szCs w:val="28"/>
          <w:lang w:val="kk-KZ"/>
        </w:rPr>
        <w:t>Қисық сызықты</w:t>
      </w:r>
      <w:r w:rsidRPr="007D2441">
        <w:rPr>
          <w:sz w:val="28"/>
          <w:szCs w:val="28"/>
          <w:lang w:val="kk-KZ"/>
        </w:rPr>
        <w:t xml:space="preserve"> регрессия</w:t>
      </w:r>
    </w:p>
    <w:p w:rsidR="0044022C" w:rsidRPr="007D2441" w:rsidRDefault="0044022C" w:rsidP="0044022C">
      <w:pPr>
        <w:ind w:firstLine="709"/>
        <w:jc w:val="both"/>
        <w:rPr>
          <w:sz w:val="28"/>
          <w:szCs w:val="28"/>
          <w:lang w:val="kk-KZ"/>
        </w:rPr>
      </w:pPr>
      <w:r w:rsidRPr="007D2441">
        <w:rPr>
          <w:b/>
          <w:sz w:val="28"/>
          <w:szCs w:val="28"/>
          <w:lang w:val="kk-KZ"/>
        </w:rPr>
        <w:t>Тәжірибелік сабақтың мақсаты</w:t>
      </w:r>
      <w:r w:rsidRPr="007D2441">
        <w:rPr>
          <w:sz w:val="28"/>
          <w:szCs w:val="28"/>
          <w:lang w:val="kk-KZ"/>
        </w:rPr>
        <w:t>:</w:t>
      </w:r>
    </w:p>
    <w:p w:rsidR="0044022C" w:rsidRPr="007D2441" w:rsidRDefault="0044022C" w:rsidP="0044022C">
      <w:pPr>
        <w:numPr>
          <w:ilvl w:val="0"/>
          <w:numId w:val="3"/>
        </w:numPr>
        <w:shd w:val="clear" w:color="auto" w:fill="FFFFFF"/>
        <w:tabs>
          <w:tab w:val="clear" w:pos="1305"/>
        </w:tabs>
        <w:ind w:left="0" w:firstLine="709"/>
        <w:jc w:val="both"/>
        <w:rPr>
          <w:color w:val="000000"/>
          <w:spacing w:val="-1"/>
          <w:sz w:val="28"/>
          <w:szCs w:val="28"/>
        </w:rPr>
      </w:pPr>
      <w:r>
        <w:rPr>
          <w:color w:val="000000"/>
          <w:spacing w:val="-1"/>
          <w:sz w:val="28"/>
          <w:szCs w:val="28"/>
          <w:lang w:val="kk-KZ"/>
        </w:rPr>
        <w:t>Қисық сызықты</w:t>
      </w:r>
      <w:r w:rsidRPr="007D2441">
        <w:rPr>
          <w:color w:val="000000"/>
          <w:spacing w:val="-1"/>
          <w:sz w:val="28"/>
          <w:szCs w:val="28"/>
          <w:lang w:val="kk-KZ"/>
        </w:rPr>
        <w:t xml:space="preserve"> регрессия</w:t>
      </w:r>
    </w:p>
    <w:p w:rsidR="0044022C" w:rsidRPr="007D2441" w:rsidRDefault="0044022C" w:rsidP="0044022C">
      <w:pPr>
        <w:numPr>
          <w:ilvl w:val="0"/>
          <w:numId w:val="3"/>
        </w:numPr>
        <w:shd w:val="clear" w:color="auto" w:fill="FFFFFF"/>
        <w:tabs>
          <w:tab w:val="clear" w:pos="1305"/>
        </w:tabs>
        <w:ind w:left="0" w:firstLine="709"/>
        <w:jc w:val="both"/>
        <w:rPr>
          <w:color w:val="000000"/>
          <w:spacing w:val="-1"/>
          <w:sz w:val="28"/>
          <w:szCs w:val="28"/>
        </w:rPr>
      </w:pPr>
      <w:r w:rsidRPr="007D2441">
        <w:rPr>
          <w:color w:val="000000"/>
          <w:spacing w:val="-1"/>
          <w:sz w:val="28"/>
          <w:szCs w:val="28"/>
          <w:lang w:val="kk-KZ"/>
        </w:rPr>
        <w:t>Жұптық регрессияның сызықсыз моделін құру</w:t>
      </w:r>
    </w:p>
    <w:p w:rsidR="0044022C" w:rsidRPr="007D2441" w:rsidRDefault="0044022C" w:rsidP="0044022C">
      <w:pPr>
        <w:numPr>
          <w:ilvl w:val="0"/>
          <w:numId w:val="3"/>
        </w:numPr>
        <w:shd w:val="clear" w:color="auto" w:fill="FFFFFF"/>
        <w:tabs>
          <w:tab w:val="clear" w:pos="1305"/>
        </w:tabs>
        <w:ind w:left="0" w:firstLine="709"/>
        <w:jc w:val="both"/>
        <w:rPr>
          <w:color w:val="000000"/>
          <w:spacing w:val="-1"/>
          <w:sz w:val="28"/>
          <w:szCs w:val="28"/>
        </w:rPr>
      </w:pPr>
      <w:r w:rsidRPr="007D2441">
        <w:rPr>
          <w:color w:val="000000"/>
          <w:spacing w:val="-1"/>
          <w:sz w:val="28"/>
          <w:szCs w:val="28"/>
          <w:lang w:val="kk-KZ"/>
        </w:rPr>
        <w:t>Регрессия теңдеуінің мәнділік бағасы</w:t>
      </w:r>
    </w:p>
    <w:p w:rsidR="0044022C" w:rsidRDefault="0044022C" w:rsidP="0044022C">
      <w:pPr>
        <w:ind w:firstLine="708"/>
        <w:jc w:val="center"/>
        <w:rPr>
          <w:b/>
          <w:bCs/>
          <w:sz w:val="28"/>
          <w:szCs w:val="28"/>
          <w:lang w:val="kk-KZ"/>
        </w:rPr>
      </w:pPr>
    </w:p>
    <w:p w:rsidR="0044022C" w:rsidRPr="007D2441" w:rsidRDefault="0044022C" w:rsidP="0044022C">
      <w:pPr>
        <w:ind w:firstLine="708"/>
        <w:jc w:val="center"/>
        <w:rPr>
          <w:b/>
          <w:bCs/>
          <w:sz w:val="28"/>
          <w:szCs w:val="28"/>
          <w:lang w:val="kk-KZ"/>
        </w:rPr>
      </w:pPr>
      <w:r w:rsidRPr="007D2441">
        <w:rPr>
          <w:b/>
          <w:bCs/>
          <w:sz w:val="28"/>
          <w:szCs w:val="28"/>
          <w:lang w:val="kk-KZ"/>
        </w:rPr>
        <w:t>Регрессия теңдеуінің интерпретациясы</w:t>
      </w:r>
    </w:p>
    <w:p w:rsidR="0044022C" w:rsidRPr="007D2441" w:rsidRDefault="0044022C" w:rsidP="0044022C">
      <w:pPr>
        <w:ind w:firstLine="708"/>
        <w:jc w:val="both"/>
        <w:rPr>
          <w:color w:val="000000"/>
          <w:sz w:val="28"/>
          <w:szCs w:val="28"/>
          <w:lang w:val="kk-KZ"/>
        </w:rPr>
      </w:pPr>
      <w:r w:rsidRPr="007D2441">
        <w:rPr>
          <w:color w:val="000000"/>
          <w:sz w:val="28"/>
          <w:szCs w:val="28"/>
          <w:lang w:val="kk-KZ"/>
        </w:rPr>
        <w:t>b коэффициенті х – тің өсу кезінде у – тің қаншалықты өсетінін көрсетеді. Ал а тұрақты x=0 болғанда у – тің болжау деңгейін көрсетеді. Кейде бұл айқын</w:t>
      </w:r>
      <w:r w:rsidRPr="007D2441">
        <w:rPr>
          <w:sz w:val="28"/>
          <w:szCs w:val="28"/>
          <w:lang w:val="kk-KZ"/>
        </w:rPr>
        <w:t xml:space="preserve"> мән</w:t>
      </w:r>
      <w:r w:rsidRPr="007D2441">
        <w:rPr>
          <w:color w:val="000000"/>
          <w:sz w:val="28"/>
          <w:szCs w:val="28"/>
          <w:lang w:val="kk-KZ"/>
        </w:rPr>
        <w:t xml:space="preserve"> бермейді. Егер x=0 х – тің таңдалған мәнінен алшақ табылса, онда интерпретация дұрыс емес нәтижелерге әкелуі мүмкін, тіпті регрессия сызығы бақыланған таңдаудың мәнін дәл сипаттаса да солға және оңға экстраполяциялағанда солай болатынына ешқандай кепілдік жоқ.</w:t>
      </w:r>
    </w:p>
    <w:p w:rsidR="0044022C" w:rsidRPr="007D2441" w:rsidRDefault="0044022C" w:rsidP="0044022C">
      <w:pPr>
        <w:ind w:firstLine="708"/>
        <w:jc w:val="center"/>
        <w:rPr>
          <w:b/>
          <w:sz w:val="28"/>
          <w:szCs w:val="28"/>
          <w:lang w:val="kk-KZ"/>
        </w:rPr>
      </w:pPr>
      <w:r w:rsidRPr="007D2441">
        <w:rPr>
          <w:b/>
          <w:sz w:val="28"/>
          <w:szCs w:val="28"/>
          <w:lang w:val="kk-KZ"/>
        </w:rPr>
        <w:t>Регрессия коэффициентінің кіріктірілмеуі</w:t>
      </w:r>
    </w:p>
    <w:p w:rsidR="0044022C" w:rsidRPr="007D2441" w:rsidRDefault="0044022C" w:rsidP="0044022C">
      <w:pPr>
        <w:ind w:firstLine="708"/>
        <w:jc w:val="center"/>
        <w:rPr>
          <w:b/>
          <w:sz w:val="28"/>
          <w:szCs w:val="28"/>
          <w:lang w:val="kk-KZ"/>
        </w:rPr>
      </w:pPr>
    </w:p>
    <w:p w:rsidR="0044022C" w:rsidRPr="007D2441" w:rsidRDefault="0044022C" w:rsidP="0044022C">
      <w:pPr>
        <w:ind w:firstLine="708"/>
        <w:jc w:val="both"/>
        <w:rPr>
          <w:sz w:val="28"/>
          <w:szCs w:val="28"/>
          <w:lang w:val="kk-KZ"/>
        </w:rPr>
      </w:pPr>
      <w:r w:rsidRPr="007D2441">
        <w:rPr>
          <w:position w:val="-30"/>
          <w:sz w:val="28"/>
          <w:szCs w:val="28"/>
          <w:lang w:val="kk-KZ"/>
        </w:rPr>
        <w:object w:dxaOrig="29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49.25pt;height:33.75pt" o:ole="">
            <v:imagedata r:id="rId6" o:title=""/>
          </v:shape>
          <o:OLEObject Type="Embed" ProgID="Equation.3" ShapeID="_x0000_i1034" DrawAspect="Content" ObjectID="_1546750763" r:id="rId7"/>
        </w:object>
      </w:r>
      <w:r w:rsidRPr="007D2441">
        <w:rPr>
          <w:sz w:val="28"/>
          <w:szCs w:val="28"/>
          <w:lang w:val="kk-KZ"/>
        </w:rPr>
        <w:tab/>
      </w:r>
      <w:r w:rsidRPr="007D2441">
        <w:rPr>
          <w:sz w:val="28"/>
          <w:szCs w:val="28"/>
          <w:lang w:val="kk-KZ"/>
        </w:rPr>
        <w:tab/>
        <w:t xml:space="preserve">(6) теңдеуінен егер Гаусс – Марковтың 4 шарты орындалса, онда b – ны </w:t>
      </w:r>
      <w:r w:rsidRPr="007D2441">
        <w:rPr>
          <w:position w:val="-10"/>
          <w:sz w:val="28"/>
          <w:szCs w:val="28"/>
          <w:lang w:val="kk-KZ"/>
        </w:rPr>
        <w:object w:dxaOrig="240" w:dyaOrig="320">
          <v:shape id="_x0000_i1035" type="#_x0000_t75" style="width:12pt;height:15.75pt" o:ole="">
            <v:imagedata r:id="rId8" o:title=""/>
          </v:shape>
          <o:OLEObject Type="Embed" ProgID="Equation.3" ShapeID="_x0000_i1035" DrawAspect="Content" ObjectID="_1546750764" r:id="rId9"/>
        </w:object>
      </w:r>
      <w:r w:rsidRPr="007D2441">
        <w:rPr>
          <w:sz w:val="28"/>
          <w:szCs w:val="28"/>
          <w:lang w:val="kk-KZ"/>
        </w:rPr>
        <w:t>- ның кіріктірілмеген бағасы болатынын көрсетуге болады:</w:t>
      </w:r>
    </w:p>
    <w:p w:rsidR="0044022C" w:rsidRPr="007D2441" w:rsidRDefault="0044022C" w:rsidP="0044022C">
      <w:pPr>
        <w:ind w:firstLine="708"/>
        <w:jc w:val="both"/>
        <w:rPr>
          <w:sz w:val="28"/>
          <w:szCs w:val="28"/>
          <w:lang w:val="kk-KZ"/>
        </w:rPr>
      </w:pPr>
      <w:r w:rsidRPr="007D2441">
        <w:rPr>
          <w:position w:val="-32"/>
          <w:sz w:val="28"/>
          <w:szCs w:val="28"/>
          <w:lang w:val="kk-KZ"/>
        </w:rPr>
        <w:object w:dxaOrig="4540" w:dyaOrig="760">
          <v:shape id="_x0000_i1036" type="#_x0000_t75" style="width:227.25pt;height:38.25pt" o:ole="">
            <v:imagedata r:id="rId10" o:title=""/>
          </v:shape>
          <o:OLEObject Type="Embed" ProgID="Equation.3" ShapeID="_x0000_i1036" DrawAspect="Content" ObjectID="_1546750765" r:id="rId11"/>
        </w:object>
      </w:r>
      <w:r w:rsidRPr="007D2441">
        <w:rPr>
          <w:sz w:val="28"/>
          <w:szCs w:val="28"/>
          <w:lang w:val="kk-KZ"/>
        </w:rPr>
        <w:tab/>
      </w:r>
      <w:r w:rsidRPr="007D2441">
        <w:rPr>
          <w:sz w:val="28"/>
          <w:szCs w:val="28"/>
          <w:lang w:val="kk-KZ"/>
        </w:rPr>
        <w:tab/>
        <w:t>(15)</w:t>
      </w:r>
    </w:p>
    <w:p w:rsidR="0044022C" w:rsidRPr="007D2441" w:rsidRDefault="0044022C" w:rsidP="0044022C">
      <w:pPr>
        <w:jc w:val="both"/>
        <w:rPr>
          <w:sz w:val="28"/>
          <w:szCs w:val="28"/>
          <w:lang w:val="kk-KZ"/>
        </w:rPr>
      </w:pPr>
      <w:r w:rsidRPr="007D2441">
        <w:rPr>
          <w:sz w:val="28"/>
          <w:szCs w:val="28"/>
          <w:lang w:val="kk-KZ"/>
        </w:rPr>
        <w:t xml:space="preserve">мұндағы </w:t>
      </w:r>
      <w:r w:rsidRPr="007D2441">
        <w:rPr>
          <w:position w:val="-10"/>
          <w:sz w:val="28"/>
          <w:szCs w:val="28"/>
          <w:lang w:val="kk-KZ"/>
        </w:rPr>
        <w:object w:dxaOrig="240" w:dyaOrig="320">
          <v:shape id="_x0000_i1037" type="#_x0000_t75" style="width:12pt;height:15.75pt" o:ole="">
            <v:imagedata r:id="rId8" o:title=""/>
          </v:shape>
          <o:OLEObject Type="Embed" ProgID="Equation.3" ShapeID="_x0000_i1037" DrawAspect="Content" ObjectID="_1546750766" r:id="rId12"/>
        </w:object>
      </w:r>
      <w:r w:rsidRPr="007D2441">
        <w:rPr>
          <w:sz w:val="28"/>
          <w:szCs w:val="28"/>
          <w:lang w:val="kk-KZ"/>
        </w:rPr>
        <w:t>- константа. Х Кездейсоқ емес шама деп алсақ,</w:t>
      </w:r>
    </w:p>
    <w:p w:rsidR="0044022C" w:rsidRPr="007D2441" w:rsidRDefault="0044022C" w:rsidP="0044022C">
      <w:pPr>
        <w:ind w:firstLine="709"/>
        <w:jc w:val="both"/>
        <w:rPr>
          <w:sz w:val="28"/>
          <w:szCs w:val="28"/>
          <w:lang w:val="kk-KZ"/>
        </w:rPr>
      </w:pPr>
      <w:r w:rsidRPr="007D2441">
        <w:rPr>
          <w:position w:val="-30"/>
          <w:sz w:val="28"/>
          <w:szCs w:val="28"/>
          <w:lang w:val="kk-KZ"/>
        </w:rPr>
        <w:object w:dxaOrig="3120" w:dyaOrig="680">
          <v:shape id="_x0000_i1025" type="#_x0000_t75" style="width:156pt;height:33.75pt" o:ole="">
            <v:imagedata r:id="rId13" o:title=""/>
          </v:shape>
          <o:OLEObject Type="Embed" ProgID="Equation.3" ShapeID="_x0000_i1025" DrawAspect="Content" ObjectID="_1546750767" r:id="rId14"/>
        </w:object>
      </w:r>
      <w:r w:rsidRPr="007D2441">
        <w:rPr>
          <w:sz w:val="28"/>
          <w:szCs w:val="28"/>
          <w:lang w:val="kk-KZ"/>
        </w:rPr>
        <w:tab/>
      </w:r>
      <w:r w:rsidRPr="007D2441">
        <w:rPr>
          <w:sz w:val="28"/>
          <w:szCs w:val="28"/>
          <w:lang w:val="kk-KZ"/>
        </w:rPr>
        <w:tab/>
        <w:t>(16)</w:t>
      </w:r>
    </w:p>
    <w:p w:rsidR="0044022C" w:rsidRPr="007D2441" w:rsidRDefault="0044022C" w:rsidP="0044022C">
      <w:pPr>
        <w:ind w:firstLine="709"/>
        <w:jc w:val="both"/>
        <w:rPr>
          <w:sz w:val="28"/>
          <w:szCs w:val="28"/>
          <w:lang w:val="kk-KZ"/>
        </w:rPr>
      </w:pPr>
      <w:r w:rsidRPr="007D2441">
        <w:rPr>
          <w:sz w:val="28"/>
          <w:szCs w:val="28"/>
          <w:lang w:val="kk-KZ"/>
        </w:rPr>
        <w:t xml:space="preserve">Егер х – кездейсоқ емес шама болса, онда </w:t>
      </w:r>
      <w:r w:rsidRPr="007D2441">
        <w:rPr>
          <w:position w:val="-10"/>
          <w:sz w:val="28"/>
          <w:szCs w:val="28"/>
          <w:lang w:val="kk-KZ"/>
        </w:rPr>
        <w:object w:dxaOrig="1660" w:dyaOrig="340">
          <v:shape id="_x0000_i1026" type="#_x0000_t75" style="width:83.25pt;height:17.25pt" o:ole="">
            <v:imagedata r:id="rId15" o:title=""/>
          </v:shape>
          <o:OLEObject Type="Embed" ProgID="Equation.3" ShapeID="_x0000_i1026" DrawAspect="Content" ObjectID="_1546750768" r:id="rId16"/>
        </w:object>
      </w:r>
      <w:r w:rsidRPr="007D2441">
        <w:rPr>
          <w:sz w:val="28"/>
          <w:szCs w:val="28"/>
          <w:lang w:val="kk-KZ"/>
        </w:rPr>
        <w:t xml:space="preserve"> болады, сәйкес</w:t>
      </w:r>
    </w:p>
    <w:p w:rsidR="0044022C" w:rsidRPr="007D2441" w:rsidRDefault="0044022C" w:rsidP="0044022C">
      <w:pPr>
        <w:ind w:firstLine="709"/>
        <w:jc w:val="both"/>
        <w:rPr>
          <w:sz w:val="28"/>
          <w:szCs w:val="28"/>
          <w:lang w:val="kk-KZ"/>
        </w:rPr>
      </w:pPr>
    </w:p>
    <w:p w:rsidR="0044022C" w:rsidRPr="007D2441" w:rsidRDefault="0044022C" w:rsidP="0044022C">
      <w:pPr>
        <w:ind w:firstLine="709"/>
        <w:jc w:val="both"/>
        <w:rPr>
          <w:sz w:val="28"/>
          <w:szCs w:val="28"/>
          <w:lang w:val="kk-KZ"/>
        </w:rPr>
      </w:pPr>
      <w:r w:rsidRPr="007D2441">
        <w:rPr>
          <w:position w:val="-10"/>
          <w:sz w:val="28"/>
          <w:szCs w:val="28"/>
          <w:lang w:val="kk-KZ"/>
        </w:rPr>
        <w:object w:dxaOrig="960" w:dyaOrig="320">
          <v:shape id="_x0000_i1027" type="#_x0000_t75" style="width:48pt;height:15.75pt" o:ole="">
            <v:imagedata r:id="rId17" o:title=""/>
          </v:shape>
          <o:OLEObject Type="Embed" ProgID="Equation.3" ShapeID="_x0000_i1027" DrawAspect="Content" ObjectID="_1546750769" r:id="rId18"/>
        </w:object>
      </w:r>
      <w:r w:rsidRPr="007D2441">
        <w:rPr>
          <w:sz w:val="28"/>
          <w:szCs w:val="28"/>
          <w:lang w:val="kk-KZ"/>
        </w:rPr>
        <w:tab/>
      </w:r>
      <w:r w:rsidRPr="007D2441">
        <w:rPr>
          <w:sz w:val="28"/>
          <w:szCs w:val="28"/>
          <w:lang w:val="kk-KZ"/>
        </w:rPr>
        <w:tab/>
        <w:t>(17)</w:t>
      </w:r>
    </w:p>
    <w:p w:rsidR="0044022C" w:rsidRPr="007D2441" w:rsidRDefault="0044022C" w:rsidP="0044022C">
      <w:pPr>
        <w:jc w:val="both"/>
        <w:rPr>
          <w:sz w:val="28"/>
          <w:szCs w:val="28"/>
          <w:lang w:val="kk-KZ"/>
        </w:rPr>
      </w:pPr>
      <w:r w:rsidRPr="007D2441">
        <w:rPr>
          <w:sz w:val="28"/>
          <w:szCs w:val="28"/>
          <w:lang w:val="kk-KZ"/>
        </w:rPr>
        <w:t xml:space="preserve">Мұнда b параметрі </w:t>
      </w:r>
      <w:r w:rsidRPr="007D2441">
        <w:rPr>
          <w:position w:val="-10"/>
          <w:sz w:val="28"/>
          <w:szCs w:val="28"/>
          <w:lang w:val="kk-KZ"/>
        </w:rPr>
        <w:object w:dxaOrig="240" w:dyaOrig="320">
          <v:shape id="_x0000_i1028" type="#_x0000_t75" style="width:12pt;height:15.75pt" o:ole="">
            <v:imagedata r:id="rId8" o:title=""/>
          </v:shape>
          <o:OLEObject Type="Embed" ProgID="Equation.3" ShapeID="_x0000_i1028" DrawAspect="Content" ObjectID="_1546750770" r:id="rId19"/>
        </w:object>
      </w:r>
      <w:r w:rsidRPr="007D2441">
        <w:rPr>
          <w:sz w:val="28"/>
          <w:szCs w:val="28"/>
          <w:lang w:val="kk-KZ"/>
        </w:rPr>
        <w:t>- ның кіріктрілмеген бағасы. Мына шарттардың барлығы а коэффициентіне де орындалады.</w:t>
      </w:r>
    </w:p>
    <w:p w:rsidR="0044022C" w:rsidRPr="007D2441" w:rsidRDefault="0044022C" w:rsidP="0044022C">
      <w:pPr>
        <w:jc w:val="both"/>
        <w:rPr>
          <w:sz w:val="28"/>
          <w:szCs w:val="28"/>
          <w:lang w:val="kk-KZ"/>
        </w:rPr>
      </w:pPr>
    </w:p>
    <w:p w:rsidR="0044022C" w:rsidRDefault="0044022C" w:rsidP="0044022C">
      <w:pPr>
        <w:jc w:val="center"/>
        <w:rPr>
          <w:b/>
          <w:sz w:val="28"/>
          <w:szCs w:val="28"/>
          <w:lang w:val="kk-KZ"/>
        </w:rPr>
      </w:pPr>
    </w:p>
    <w:p w:rsidR="0044022C" w:rsidRPr="007D2441" w:rsidRDefault="0044022C" w:rsidP="0044022C">
      <w:pPr>
        <w:jc w:val="center"/>
        <w:rPr>
          <w:b/>
          <w:sz w:val="28"/>
          <w:szCs w:val="28"/>
          <w:lang w:val="kk-KZ"/>
        </w:rPr>
      </w:pPr>
      <w:r w:rsidRPr="007D2441">
        <w:rPr>
          <w:b/>
          <w:sz w:val="28"/>
          <w:szCs w:val="28"/>
          <w:lang w:val="kk-KZ"/>
        </w:rPr>
        <w:t>Регрессия коэффициентінің дәлдігі</w:t>
      </w:r>
    </w:p>
    <w:p w:rsidR="0044022C" w:rsidRPr="007D2441" w:rsidRDefault="0044022C" w:rsidP="0044022C">
      <w:pPr>
        <w:jc w:val="both"/>
        <w:rPr>
          <w:sz w:val="28"/>
          <w:szCs w:val="28"/>
          <w:lang w:val="kk-KZ"/>
        </w:rPr>
      </w:pPr>
      <w:r w:rsidRPr="007D2441">
        <w:rPr>
          <w:sz w:val="28"/>
          <w:szCs w:val="28"/>
          <w:lang w:val="kk-KZ"/>
        </w:rPr>
        <w:t>а және b бағаларының теориялық дисперсиясын қарастырайық. Олар мына өрнекпен беріледі:</w:t>
      </w:r>
    </w:p>
    <w:p w:rsidR="0044022C" w:rsidRPr="007D2441" w:rsidRDefault="0044022C" w:rsidP="0044022C">
      <w:pPr>
        <w:jc w:val="both"/>
        <w:rPr>
          <w:sz w:val="28"/>
          <w:szCs w:val="28"/>
          <w:lang w:val="kk-KZ"/>
        </w:rPr>
      </w:pPr>
      <w:r w:rsidRPr="007D2441">
        <w:rPr>
          <w:sz w:val="28"/>
          <w:szCs w:val="28"/>
          <w:lang w:val="kk-KZ"/>
        </w:rPr>
        <w:tab/>
      </w:r>
      <w:r w:rsidRPr="007D2441">
        <w:rPr>
          <w:position w:val="-32"/>
          <w:sz w:val="28"/>
          <w:szCs w:val="28"/>
          <w:lang w:val="kk-KZ"/>
        </w:rPr>
        <w:object w:dxaOrig="2980" w:dyaOrig="760">
          <v:shape id="_x0000_i1029" type="#_x0000_t75" style="width:149.25pt;height:38.25pt" o:ole="">
            <v:imagedata r:id="rId20" o:title=""/>
          </v:shape>
          <o:OLEObject Type="Embed" ProgID="Equation.3" ShapeID="_x0000_i1029" DrawAspect="Content" ObjectID="_1546750771" r:id="rId21"/>
        </w:object>
      </w:r>
      <w:r w:rsidRPr="007D2441">
        <w:rPr>
          <w:sz w:val="28"/>
          <w:szCs w:val="28"/>
          <w:lang w:val="kk-KZ"/>
        </w:rPr>
        <w:t xml:space="preserve"> және  </w:t>
      </w:r>
      <w:r w:rsidRPr="007D2441">
        <w:rPr>
          <w:position w:val="-30"/>
          <w:sz w:val="28"/>
          <w:szCs w:val="28"/>
          <w:lang w:val="kk-KZ"/>
        </w:rPr>
        <w:object w:dxaOrig="2240" w:dyaOrig="720">
          <v:shape id="_x0000_i1030" type="#_x0000_t75" style="width:111.75pt;height:36pt" o:ole="">
            <v:imagedata r:id="rId22" o:title=""/>
          </v:shape>
          <o:OLEObject Type="Embed" ProgID="Equation.3" ShapeID="_x0000_i1030" DrawAspect="Content" ObjectID="_1546750772" r:id="rId23"/>
        </w:object>
      </w:r>
      <w:r w:rsidRPr="007D2441">
        <w:rPr>
          <w:sz w:val="28"/>
          <w:szCs w:val="28"/>
          <w:lang w:val="kk-KZ"/>
        </w:rPr>
        <w:tab/>
        <w:t>(18)</w:t>
      </w:r>
    </w:p>
    <w:p w:rsidR="0044022C" w:rsidRPr="007D2441" w:rsidRDefault="0044022C" w:rsidP="0044022C">
      <w:pPr>
        <w:jc w:val="both"/>
        <w:rPr>
          <w:sz w:val="28"/>
          <w:szCs w:val="28"/>
          <w:lang w:val="kk-KZ"/>
        </w:rPr>
      </w:pPr>
      <w:r w:rsidRPr="007D2441">
        <w:rPr>
          <w:sz w:val="28"/>
          <w:szCs w:val="28"/>
          <w:lang w:val="kk-KZ"/>
        </w:rPr>
        <w:t xml:space="preserve">Осы (18) теңдеуден үш анық қортынды жасауға болады. Біріншіден, </w:t>
      </w:r>
      <w:r w:rsidRPr="007D2441">
        <w:rPr>
          <w:i/>
          <w:sz w:val="28"/>
          <w:szCs w:val="28"/>
          <w:lang w:val="kk-KZ"/>
        </w:rPr>
        <w:t>а</w:t>
      </w:r>
      <w:r w:rsidRPr="007D2441">
        <w:rPr>
          <w:sz w:val="28"/>
          <w:szCs w:val="28"/>
          <w:lang w:val="kk-KZ"/>
        </w:rPr>
        <w:t xml:space="preserve"> және </w:t>
      </w:r>
      <w:r w:rsidRPr="007D2441">
        <w:rPr>
          <w:i/>
          <w:sz w:val="28"/>
          <w:szCs w:val="28"/>
          <w:lang w:val="kk-KZ"/>
        </w:rPr>
        <w:t>b</w:t>
      </w:r>
      <w:r w:rsidRPr="007D2441">
        <w:rPr>
          <w:sz w:val="28"/>
          <w:szCs w:val="28"/>
          <w:lang w:val="kk-KZ"/>
        </w:rPr>
        <w:t xml:space="preserve"> бағаларының дисперсиясы </w:t>
      </w:r>
      <w:r w:rsidRPr="007D2441">
        <w:rPr>
          <w:position w:val="-12"/>
          <w:sz w:val="28"/>
          <w:szCs w:val="28"/>
          <w:lang w:val="kk-KZ"/>
        </w:rPr>
        <w:object w:dxaOrig="320" w:dyaOrig="380">
          <v:shape id="_x0000_i1031" type="#_x0000_t75" style="width:15.75pt;height:18.75pt" o:ole="">
            <v:imagedata r:id="rId24" o:title=""/>
          </v:shape>
          <o:OLEObject Type="Embed" ProgID="Equation.3" ShapeID="_x0000_i1031" DrawAspect="Content" ObjectID="_1546750773" r:id="rId25"/>
        </w:object>
      </w:r>
      <w:r w:rsidRPr="007D2441">
        <w:rPr>
          <w:sz w:val="28"/>
          <w:szCs w:val="28"/>
          <w:lang w:val="kk-KZ"/>
        </w:rPr>
        <w:t xml:space="preserve"> қалдық мүшенің дисперсиясына түзу пропорционалды. Екіншіден, Бақылаулар саны көп болған сайын, бағалар дисперсиясы кіші болады. Үшіншіден, </w:t>
      </w:r>
      <w:r w:rsidRPr="007D2441">
        <w:rPr>
          <w:i/>
          <w:sz w:val="28"/>
          <w:szCs w:val="28"/>
          <w:lang w:val="kk-KZ"/>
        </w:rPr>
        <w:t xml:space="preserve">х </w:t>
      </w:r>
      <w:r w:rsidRPr="007D2441">
        <w:rPr>
          <w:sz w:val="28"/>
          <w:szCs w:val="28"/>
          <w:lang w:val="kk-KZ"/>
        </w:rPr>
        <w:t xml:space="preserve">дисперсия үлкен болған сайын, регресия коэффициенттерінің дисперсиясы кіші болады. Мұның себебі неде? (1) регрессия коэффициенттері </w:t>
      </w:r>
      <w:r w:rsidRPr="007D2441">
        <w:rPr>
          <w:i/>
          <w:sz w:val="28"/>
          <w:szCs w:val="28"/>
          <w:lang w:val="kk-KZ"/>
        </w:rPr>
        <w:t>у</w:t>
      </w:r>
      <w:r w:rsidRPr="007D2441">
        <w:rPr>
          <w:sz w:val="28"/>
          <w:szCs w:val="28"/>
          <w:lang w:val="kk-KZ"/>
        </w:rPr>
        <w:t xml:space="preserve"> бақылау өзгерістері </w:t>
      </w:r>
      <w:r w:rsidRPr="007D2441">
        <w:rPr>
          <w:i/>
          <w:sz w:val="28"/>
          <w:szCs w:val="28"/>
          <w:lang w:val="kk-KZ"/>
        </w:rPr>
        <w:t>х</w:t>
      </w:r>
      <w:r w:rsidRPr="007D2441">
        <w:rPr>
          <w:sz w:val="28"/>
          <w:szCs w:val="28"/>
          <w:lang w:val="kk-KZ"/>
        </w:rPr>
        <w:t xml:space="preserve"> – тің өзгеруіне байланысты болады деген болжау негізінде табылады. Бірақ, (2) нақтысында </w:t>
      </w:r>
      <w:r w:rsidRPr="007D2441">
        <w:rPr>
          <w:sz w:val="28"/>
          <w:szCs w:val="28"/>
          <w:lang w:val="kk-KZ"/>
        </w:rPr>
        <w:lastRenderedPageBreak/>
        <w:t xml:space="preserve">олар біршамасы </w:t>
      </w:r>
      <w:r w:rsidRPr="007D2441">
        <w:rPr>
          <w:i/>
          <w:sz w:val="28"/>
          <w:szCs w:val="28"/>
          <w:lang w:val="kk-KZ"/>
        </w:rPr>
        <w:t xml:space="preserve">х </w:t>
      </w:r>
      <w:r w:rsidRPr="007D2441">
        <w:rPr>
          <w:sz w:val="28"/>
          <w:szCs w:val="28"/>
          <w:lang w:val="kk-KZ"/>
        </w:rPr>
        <w:t xml:space="preserve">– тің өзгеруіне, біршамасы </w:t>
      </w:r>
      <w:r w:rsidRPr="007D2441">
        <w:rPr>
          <w:i/>
          <w:sz w:val="28"/>
          <w:szCs w:val="28"/>
          <w:lang w:val="kk-KZ"/>
        </w:rPr>
        <w:t xml:space="preserve">u </w:t>
      </w:r>
      <w:r w:rsidRPr="007D2441">
        <w:rPr>
          <w:sz w:val="28"/>
          <w:szCs w:val="28"/>
          <w:lang w:val="kk-KZ"/>
        </w:rPr>
        <w:t xml:space="preserve">вариациясына байланысты. Неғұрлым х дисперсиясы аз болса, соғұрлым у ауытқуды анықтайтын кездейсоқтық факторының салыстырмалы әсері көп болады. Мұнда регрессиялық сұрыптау дұрыс емес болуы ықтимал. Шынындада (18) теңдеуден көретініміздей, </w:t>
      </w:r>
      <w:r w:rsidRPr="007D2441">
        <w:rPr>
          <w:position w:val="-12"/>
          <w:sz w:val="28"/>
          <w:szCs w:val="28"/>
          <w:lang w:val="kk-KZ"/>
        </w:rPr>
        <w:object w:dxaOrig="320" w:dyaOrig="380">
          <v:shape id="_x0000_i1032" type="#_x0000_t75" style="width:15.75pt;height:18.75pt" o:ole="">
            <v:imagedata r:id="rId26" o:title=""/>
          </v:shape>
          <o:OLEObject Type="Embed" ProgID="Equation.3" ShapeID="_x0000_i1032" DrawAspect="Content" ObjectID="_1546750774" r:id="rId27"/>
        </w:object>
      </w:r>
      <w:r w:rsidRPr="007D2441">
        <w:rPr>
          <w:sz w:val="28"/>
          <w:szCs w:val="28"/>
          <w:lang w:val="kk-KZ"/>
        </w:rPr>
        <w:t xml:space="preserve"> және </w:t>
      </w:r>
      <w:r w:rsidRPr="007D2441">
        <w:rPr>
          <w:position w:val="-10"/>
          <w:sz w:val="28"/>
          <w:szCs w:val="28"/>
          <w:lang w:val="kk-KZ"/>
        </w:rPr>
        <w:object w:dxaOrig="720" w:dyaOrig="320">
          <v:shape id="_x0000_i1033" type="#_x0000_t75" style="width:36pt;height:15.75pt" o:ole="">
            <v:imagedata r:id="rId28" o:title=""/>
          </v:shape>
          <o:OLEObject Type="Embed" ProgID="Equation.3" ShapeID="_x0000_i1033" DrawAspect="Content" ObjectID="_1546750775" r:id="rId29"/>
        </w:object>
      </w:r>
      <w:r w:rsidRPr="007D2441">
        <w:rPr>
          <w:sz w:val="28"/>
          <w:szCs w:val="28"/>
          <w:lang w:val="kk-KZ"/>
        </w:rPr>
        <w:t xml:space="preserve"> - тің абсолюттік емес, салыстырмалы шамалары маңызды мән болып табылады. Тәжірибеде </w:t>
      </w:r>
      <w:r w:rsidRPr="007D2441">
        <w:rPr>
          <w:i/>
          <w:sz w:val="28"/>
          <w:szCs w:val="28"/>
          <w:lang w:val="kk-KZ"/>
        </w:rPr>
        <w:t>а</w:t>
      </w:r>
      <w:r w:rsidRPr="007D2441">
        <w:rPr>
          <w:sz w:val="28"/>
          <w:szCs w:val="28"/>
          <w:lang w:val="kk-KZ"/>
        </w:rPr>
        <w:t xml:space="preserve"> және </w:t>
      </w:r>
      <w:r w:rsidRPr="007D2441">
        <w:rPr>
          <w:i/>
          <w:sz w:val="28"/>
          <w:szCs w:val="28"/>
          <w:lang w:val="kk-KZ"/>
        </w:rPr>
        <w:t xml:space="preserve">b </w:t>
      </w:r>
      <w:r w:rsidRPr="007D2441">
        <w:rPr>
          <w:sz w:val="28"/>
          <w:szCs w:val="28"/>
          <w:lang w:val="kk-KZ"/>
        </w:rPr>
        <w:t xml:space="preserve">теориялық дисперсиясын есептей алмаймыз, себебі </w:t>
      </w:r>
      <w:r w:rsidRPr="007D2441">
        <w:rPr>
          <w:position w:val="-12"/>
          <w:sz w:val="28"/>
          <w:szCs w:val="28"/>
          <w:lang w:val="kk-KZ"/>
        </w:rPr>
        <w:object w:dxaOrig="320" w:dyaOrig="380">
          <v:shape id="_x0000_i1038" type="#_x0000_t75" style="width:15.75pt;height:18.75pt" o:ole="">
            <v:imagedata r:id="rId26" o:title=""/>
          </v:shape>
          <o:OLEObject Type="Embed" ProgID="Equation.3" ShapeID="_x0000_i1038" DrawAspect="Content" ObjectID="_1546750776" r:id="rId30"/>
        </w:object>
      </w:r>
      <w:r w:rsidRPr="007D2441">
        <w:rPr>
          <w:sz w:val="28"/>
          <w:szCs w:val="28"/>
          <w:lang w:val="kk-KZ"/>
        </w:rPr>
        <w:t xml:space="preserve"> белгісіз. Бірақ, біз </w:t>
      </w:r>
      <w:r w:rsidRPr="007D2441">
        <w:rPr>
          <w:position w:val="-12"/>
          <w:sz w:val="28"/>
          <w:szCs w:val="28"/>
          <w:lang w:val="kk-KZ"/>
        </w:rPr>
        <w:object w:dxaOrig="320" w:dyaOrig="380">
          <v:shape id="_x0000_i1039" type="#_x0000_t75" style="width:15.75pt;height:18.75pt" o:ole="">
            <v:imagedata r:id="rId26" o:title=""/>
          </v:shape>
          <o:OLEObject Type="Embed" ProgID="Equation.3" ShapeID="_x0000_i1039" DrawAspect="Content" ObjectID="_1546750777" r:id="rId31"/>
        </w:object>
      </w:r>
      <w:r w:rsidRPr="007D2441">
        <w:rPr>
          <w:sz w:val="28"/>
          <w:szCs w:val="28"/>
          <w:lang w:val="kk-KZ"/>
        </w:rPr>
        <w:t xml:space="preserve"> бағасын қалдықтар негізінде таба аламыз.</w:t>
      </w:r>
    </w:p>
    <w:p w:rsidR="0044022C" w:rsidRPr="007D2441" w:rsidRDefault="0044022C" w:rsidP="0044022C">
      <w:pPr>
        <w:jc w:val="both"/>
        <w:rPr>
          <w:sz w:val="28"/>
          <w:szCs w:val="28"/>
          <w:lang w:val="kk-KZ"/>
        </w:rPr>
      </w:pPr>
      <w:r w:rsidRPr="007D2441">
        <w:rPr>
          <w:position w:val="-10"/>
          <w:sz w:val="28"/>
          <w:szCs w:val="28"/>
          <w:lang w:val="kk-KZ"/>
        </w:rPr>
        <w:object w:dxaOrig="700" w:dyaOrig="320">
          <v:shape id="_x0000_i1040" type="#_x0000_t75" style="width:35.25pt;height:15.75pt" o:ole="">
            <v:imagedata r:id="rId32" o:title=""/>
          </v:shape>
          <o:OLEObject Type="Embed" ProgID="Equation.3" ShapeID="_x0000_i1040" DrawAspect="Content" ObjectID="_1546750778" r:id="rId33"/>
        </w:object>
      </w:r>
      <w:r w:rsidRPr="007D2441">
        <w:rPr>
          <w:sz w:val="28"/>
          <w:szCs w:val="28"/>
          <w:lang w:val="kk-KZ"/>
        </w:rPr>
        <w:t xml:space="preserve"> шамасы </w:t>
      </w:r>
      <w:r w:rsidRPr="007D2441">
        <w:rPr>
          <w:position w:val="-12"/>
          <w:sz w:val="28"/>
          <w:szCs w:val="28"/>
          <w:lang w:val="kk-KZ"/>
        </w:rPr>
        <w:object w:dxaOrig="320" w:dyaOrig="380">
          <v:shape id="_x0000_i1041" type="#_x0000_t75" style="width:15.75pt;height:18.75pt" o:ole="">
            <v:imagedata r:id="rId26" o:title=""/>
          </v:shape>
          <o:OLEObject Type="Embed" ProgID="Equation.3" ShapeID="_x0000_i1041" DrawAspect="Content" ObjectID="_1546750779" r:id="rId34"/>
        </w:object>
      </w:r>
      <w:r w:rsidRPr="007D2441">
        <w:rPr>
          <w:sz w:val="28"/>
          <w:szCs w:val="28"/>
          <w:lang w:val="kk-KZ"/>
        </w:rPr>
        <w:t xml:space="preserve"> бағасын түсіре алады. Шынында да, егер бір ғана тәуелсіз айнымалы бар болса, онда </w:t>
      </w:r>
      <w:r w:rsidRPr="007D2441">
        <w:rPr>
          <w:position w:val="-10"/>
          <w:sz w:val="28"/>
          <w:szCs w:val="28"/>
          <w:lang w:val="kk-KZ"/>
        </w:rPr>
        <w:object w:dxaOrig="700" w:dyaOrig="320">
          <v:shape id="_x0000_i1042" type="#_x0000_t75" style="width:35.25pt;height:15.75pt" o:ole="">
            <v:imagedata r:id="rId32" o:title=""/>
          </v:shape>
          <o:OLEObject Type="Embed" ProgID="Equation.3" ShapeID="_x0000_i1042" DrawAspect="Content" ObjectID="_1546750780" r:id="rId35"/>
        </w:object>
      </w:r>
      <w:r w:rsidRPr="007D2441">
        <w:rPr>
          <w:sz w:val="28"/>
          <w:szCs w:val="28"/>
          <w:lang w:val="kk-KZ"/>
        </w:rPr>
        <w:t xml:space="preserve"> - дің математикалық күтімі </w:t>
      </w:r>
      <w:r w:rsidRPr="007D2441">
        <w:rPr>
          <w:position w:val="-12"/>
          <w:sz w:val="28"/>
          <w:szCs w:val="28"/>
          <w:lang w:val="kk-KZ"/>
        </w:rPr>
        <w:object w:dxaOrig="1300" w:dyaOrig="380">
          <v:shape id="_x0000_i1043" type="#_x0000_t75" style="width:65.25pt;height:18.75pt" o:ole="">
            <v:imagedata r:id="rId36" o:title=""/>
          </v:shape>
          <o:OLEObject Type="Embed" ProgID="Equation.3" ShapeID="_x0000_i1043" DrawAspect="Content" ObjectID="_1546750781" r:id="rId37"/>
        </w:object>
      </w:r>
      <w:r w:rsidRPr="007D2441">
        <w:rPr>
          <w:sz w:val="28"/>
          <w:szCs w:val="28"/>
          <w:lang w:val="kk-KZ"/>
        </w:rPr>
        <w:t xml:space="preserve"> - ге тең. Бұдан, егер </w:t>
      </w:r>
      <w:r w:rsidRPr="007D2441">
        <w:rPr>
          <w:position w:val="-12"/>
          <w:sz w:val="28"/>
          <w:szCs w:val="28"/>
          <w:lang w:val="kk-KZ"/>
        </w:rPr>
        <w:object w:dxaOrig="300" w:dyaOrig="380">
          <v:shape id="_x0000_i1044" type="#_x0000_t75" style="width:15pt;height:18.75pt" o:ole="">
            <v:imagedata r:id="rId38" o:title=""/>
          </v:shape>
          <o:OLEObject Type="Embed" ProgID="Equation.3" ShapeID="_x0000_i1044" DrawAspect="Content" ObjectID="_1546750782" r:id="rId39"/>
        </w:object>
      </w:r>
      <w:r w:rsidRPr="007D2441">
        <w:rPr>
          <w:sz w:val="28"/>
          <w:szCs w:val="28"/>
          <w:lang w:val="kk-KZ"/>
        </w:rPr>
        <w:t xml:space="preserve"> - ті </w:t>
      </w:r>
    </w:p>
    <w:p w:rsidR="0044022C" w:rsidRPr="007D2441" w:rsidRDefault="0044022C" w:rsidP="0044022C">
      <w:pPr>
        <w:jc w:val="both"/>
        <w:rPr>
          <w:sz w:val="28"/>
          <w:szCs w:val="28"/>
          <w:lang w:val="kk-KZ"/>
        </w:rPr>
      </w:pPr>
      <w:r w:rsidRPr="007D2441">
        <w:rPr>
          <w:sz w:val="28"/>
          <w:szCs w:val="28"/>
          <w:lang w:val="kk-KZ"/>
        </w:rPr>
        <w:tab/>
      </w:r>
      <w:r w:rsidRPr="007D2441">
        <w:rPr>
          <w:position w:val="-24"/>
          <w:sz w:val="28"/>
          <w:szCs w:val="28"/>
          <w:lang w:val="kk-KZ"/>
        </w:rPr>
        <w:object w:dxaOrig="1740" w:dyaOrig="620">
          <v:shape id="_x0000_i1045" type="#_x0000_t75" style="width:87pt;height:30.75pt" o:ole="">
            <v:imagedata r:id="rId40" o:title=""/>
          </v:shape>
          <o:OLEObject Type="Embed" ProgID="Equation.3" ShapeID="_x0000_i1045" DrawAspect="Content" ObjectID="_1546750783" r:id="rId41"/>
        </w:object>
      </w:r>
      <w:r w:rsidRPr="007D2441">
        <w:rPr>
          <w:sz w:val="28"/>
          <w:szCs w:val="28"/>
          <w:lang w:val="kk-KZ"/>
        </w:rPr>
        <w:tab/>
      </w:r>
      <w:r w:rsidRPr="007D2441">
        <w:rPr>
          <w:sz w:val="28"/>
          <w:szCs w:val="28"/>
          <w:lang w:val="kk-KZ"/>
        </w:rPr>
        <w:tab/>
        <w:t>(19)</w:t>
      </w:r>
    </w:p>
    <w:p w:rsidR="0044022C" w:rsidRPr="007D2441" w:rsidRDefault="0044022C" w:rsidP="0044022C">
      <w:pPr>
        <w:jc w:val="both"/>
        <w:rPr>
          <w:sz w:val="28"/>
          <w:szCs w:val="28"/>
          <w:lang w:val="kk-KZ"/>
        </w:rPr>
      </w:pPr>
      <w:r w:rsidRPr="007D2441">
        <w:rPr>
          <w:sz w:val="28"/>
          <w:szCs w:val="28"/>
          <w:lang w:val="kk-KZ"/>
        </w:rPr>
        <w:t xml:space="preserve">өрнектесек, онда </w:t>
      </w:r>
      <w:r w:rsidRPr="007D2441">
        <w:rPr>
          <w:position w:val="-12"/>
          <w:sz w:val="28"/>
          <w:szCs w:val="28"/>
          <w:lang w:val="kk-KZ"/>
        </w:rPr>
        <w:object w:dxaOrig="320" w:dyaOrig="380">
          <v:shape id="_x0000_i1046" type="#_x0000_t75" style="width:15.75pt;height:18.75pt" o:ole="">
            <v:imagedata r:id="rId26" o:title=""/>
          </v:shape>
          <o:OLEObject Type="Embed" ProgID="Equation.3" ShapeID="_x0000_i1046" DrawAspect="Content" ObjectID="_1546750784" r:id="rId42"/>
        </w:object>
      </w:r>
      <w:r w:rsidRPr="007D2441">
        <w:rPr>
          <w:sz w:val="28"/>
          <w:szCs w:val="28"/>
          <w:lang w:val="kk-KZ"/>
        </w:rPr>
        <w:t xml:space="preserve"> кіріктірілмеген бағаны көрсетеді.</w:t>
      </w:r>
    </w:p>
    <w:p w:rsidR="0044022C" w:rsidRPr="007D2441" w:rsidRDefault="0044022C" w:rsidP="0044022C">
      <w:pPr>
        <w:jc w:val="both"/>
        <w:rPr>
          <w:sz w:val="28"/>
          <w:szCs w:val="28"/>
          <w:lang w:val="kk-KZ"/>
        </w:rPr>
      </w:pPr>
      <w:r w:rsidRPr="007D2441">
        <w:rPr>
          <w:sz w:val="28"/>
          <w:szCs w:val="28"/>
          <w:lang w:val="kk-KZ"/>
        </w:rPr>
        <w:tab/>
        <w:t>(18) және (19) теңдеулерді пайдаланып, үшін теориялық дисперсия бағасын алуға болады. Ары қарай квадрат түбірден шығарып, стандарттық ауытқу бағасын табамыз. «Ықтималдықтың тығыздығы функциясының стандарттық ауытқуының бағасы» ұғымын қысқартып, регрессия коэффициентінің «стандарттық қателігі» терминін енгіземіз, оны қысқаша «с.қ.» белгілейміз. Сонымен, жұптық регрессиялық сараптау үшін:</w:t>
      </w:r>
    </w:p>
    <w:p w:rsidR="0044022C" w:rsidRPr="007D2441" w:rsidRDefault="0044022C" w:rsidP="0044022C">
      <w:pPr>
        <w:ind w:firstLine="709"/>
        <w:jc w:val="both"/>
        <w:rPr>
          <w:sz w:val="28"/>
          <w:szCs w:val="28"/>
          <w:lang w:val="kk-KZ"/>
        </w:rPr>
      </w:pPr>
      <w:r w:rsidRPr="007D2441">
        <w:rPr>
          <w:sz w:val="28"/>
          <w:szCs w:val="28"/>
          <w:lang w:val="kk-KZ"/>
        </w:rPr>
        <w:tab/>
      </w:r>
      <w:r w:rsidRPr="007D2441">
        <w:rPr>
          <w:position w:val="-32"/>
          <w:sz w:val="28"/>
          <w:szCs w:val="28"/>
          <w:lang w:val="kk-KZ"/>
        </w:rPr>
        <w:object w:dxaOrig="2659" w:dyaOrig="780">
          <v:shape id="_x0000_i1047" type="#_x0000_t75" style="width:132.75pt;height:48.75pt" o:ole="">
            <v:imagedata r:id="rId43" o:title=""/>
          </v:shape>
          <o:OLEObject Type="Embed" ProgID="Equation.3" ShapeID="_x0000_i1047" DrawAspect="Content" ObjectID="_1546750785" r:id="rId44"/>
        </w:object>
      </w:r>
      <w:r w:rsidRPr="007D2441">
        <w:rPr>
          <w:sz w:val="28"/>
          <w:szCs w:val="28"/>
          <w:lang w:val="kk-KZ"/>
        </w:rPr>
        <w:tab/>
      </w:r>
      <w:r w:rsidRPr="007D2441">
        <w:rPr>
          <w:sz w:val="28"/>
          <w:szCs w:val="28"/>
          <w:lang w:val="kk-KZ"/>
        </w:rPr>
        <w:tab/>
        <w:t xml:space="preserve">және </w:t>
      </w:r>
      <w:r w:rsidRPr="007D2441">
        <w:rPr>
          <w:sz w:val="28"/>
          <w:szCs w:val="28"/>
          <w:lang w:val="kk-KZ"/>
        </w:rPr>
        <w:tab/>
      </w:r>
      <w:r w:rsidRPr="007D2441">
        <w:rPr>
          <w:sz w:val="28"/>
          <w:szCs w:val="28"/>
          <w:lang w:val="kk-KZ"/>
        </w:rPr>
        <w:tab/>
      </w:r>
      <w:r w:rsidRPr="007D2441">
        <w:rPr>
          <w:position w:val="-34"/>
          <w:sz w:val="28"/>
          <w:szCs w:val="28"/>
          <w:lang w:val="kk-KZ"/>
        </w:rPr>
        <w:object w:dxaOrig="2200" w:dyaOrig="820">
          <v:shape id="_x0000_i1048" type="#_x0000_t75" style="width:110.25pt;height:51pt" o:ole="">
            <v:imagedata r:id="rId45" o:title=""/>
          </v:shape>
          <o:OLEObject Type="Embed" ProgID="Equation.3" ShapeID="_x0000_i1048" DrawAspect="Content" ObjectID="_1546750786" r:id="rId46"/>
        </w:object>
      </w:r>
      <w:r w:rsidRPr="007D2441">
        <w:rPr>
          <w:sz w:val="28"/>
          <w:szCs w:val="28"/>
          <w:lang w:val="kk-KZ"/>
        </w:rPr>
        <w:tab/>
        <w:t>(20)</w:t>
      </w:r>
    </w:p>
    <w:p w:rsidR="0044022C" w:rsidRPr="007D2441" w:rsidRDefault="0044022C" w:rsidP="0044022C">
      <w:pPr>
        <w:widowControl w:val="0"/>
        <w:ind w:firstLine="709"/>
        <w:jc w:val="both"/>
        <w:rPr>
          <w:i/>
          <w:sz w:val="28"/>
          <w:szCs w:val="28"/>
          <w:u w:val="single"/>
          <w:lang w:val="kk-KZ"/>
        </w:rPr>
      </w:pPr>
    </w:p>
    <w:p w:rsidR="0044022C" w:rsidRPr="007D2441" w:rsidRDefault="0044022C" w:rsidP="0044022C">
      <w:pPr>
        <w:pStyle w:val="Normal"/>
        <w:spacing w:before="0" w:after="0"/>
        <w:ind w:firstLine="709"/>
        <w:jc w:val="both"/>
        <w:rPr>
          <w:b/>
          <w:sz w:val="28"/>
          <w:szCs w:val="28"/>
          <w:u w:val="single"/>
          <w:lang w:val="kk-KZ"/>
        </w:rPr>
      </w:pPr>
      <w:r w:rsidRPr="007D2441">
        <w:rPr>
          <w:b/>
          <w:sz w:val="28"/>
          <w:szCs w:val="28"/>
          <w:u w:val="single"/>
          <w:lang w:val="kk-KZ"/>
        </w:rPr>
        <w:t>Өзін тексеру сұрақтары:</w:t>
      </w:r>
    </w:p>
    <w:p w:rsidR="0044022C" w:rsidRPr="007D2441" w:rsidRDefault="0044022C" w:rsidP="0044022C">
      <w:pPr>
        <w:numPr>
          <w:ilvl w:val="0"/>
          <w:numId w:val="2"/>
        </w:numPr>
        <w:shd w:val="clear" w:color="auto" w:fill="FFFFFF"/>
        <w:tabs>
          <w:tab w:val="clear" w:pos="720"/>
        </w:tabs>
        <w:ind w:left="0" w:firstLine="709"/>
        <w:jc w:val="both"/>
        <w:rPr>
          <w:color w:val="000000"/>
          <w:spacing w:val="-1"/>
          <w:sz w:val="28"/>
          <w:szCs w:val="28"/>
        </w:rPr>
      </w:pPr>
      <w:r w:rsidRPr="007D2441">
        <w:rPr>
          <w:color w:val="000000"/>
          <w:spacing w:val="-1"/>
          <w:sz w:val="28"/>
          <w:szCs w:val="28"/>
          <w:lang w:val="kk-KZ"/>
        </w:rPr>
        <w:t>Сызықсыз регрессия</w:t>
      </w:r>
    </w:p>
    <w:p w:rsidR="0044022C" w:rsidRPr="007D2441" w:rsidRDefault="0044022C" w:rsidP="0044022C">
      <w:pPr>
        <w:numPr>
          <w:ilvl w:val="0"/>
          <w:numId w:val="2"/>
        </w:numPr>
        <w:shd w:val="clear" w:color="auto" w:fill="FFFFFF"/>
        <w:tabs>
          <w:tab w:val="clear" w:pos="720"/>
        </w:tabs>
        <w:ind w:left="0" w:firstLine="709"/>
        <w:jc w:val="both"/>
        <w:rPr>
          <w:color w:val="000000"/>
          <w:spacing w:val="-1"/>
          <w:sz w:val="28"/>
          <w:szCs w:val="28"/>
        </w:rPr>
      </w:pPr>
      <w:r w:rsidRPr="007D2441">
        <w:rPr>
          <w:color w:val="000000"/>
          <w:spacing w:val="-1"/>
          <w:sz w:val="28"/>
          <w:szCs w:val="28"/>
          <w:lang w:val="kk-KZ"/>
        </w:rPr>
        <w:t>Жұптық регрессияның сызықсыз моделін құру</w:t>
      </w:r>
    </w:p>
    <w:p w:rsidR="0044022C" w:rsidRPr="007D2441" w:rsidRDefault="0044022C" w:rsidP="0044022C">
      <w:pPr>
        <w:widowControl w:val="0"/>
        <w:numPr>
          <w:ilvl w:val="0"/>
          <w:numId w:val="2"/>
        </w:numPr>
        <w:tabs>
          <w:tab w:val="clear" w:pos="720"/>
        </w:tabs>
        <w:ind w:left="0" w:firstLine="709"/>
        <w:jc w:val="both"/>
        <w:rPr>
          <w:i/>
          <w:sz w:val="28"/>
          <w:szCs w:val="28"/>
          <w:u w:val="single"/>
          <w:lang w:val="kk-KZ"/>
        </w:rPr>
      </w:pPr>
      <w:r w:rsidRPr="007D2441">
        <w:rPr>
          <w:color w:val="000000"/>
          <w:spacing w:val="-1"/>
          <w:sz w:val="28"/>
          <w:szCs w:val="28"/>
          <w:lang w:val="kk-KZ"/>
        </w:rPr>
        <w:t>Регрессия теңдеуінің маңыздылық бағасы</w:t>
      </w:r>
    </w:p>
    <w:p w:rsidR="0044022C" w:rsidRPr="007D2441" w:rsidRDefault="0044022C" w:rsidP="0044022C">
      <w:pPr>
        <w:widowControl w:val="0"/>
        <w:ind w:firstLine="709"/>
        <w:jc w:val="both"/>
        <w:rPr>
          <w:i/>
          <w:sz w:val="28"/>
          <w:szCs w:val="28"/>
          <w:u w:val="single"/>
          <w:lang w:val="kk-KZ"/>
        </w:rPr>
      </w:pPr>
    </w:p>
    <w:p w:rsidR="0044022C" w:rsidRPr="007D2441" w:rsidRDefault="0044022C" w:rsidP="0044022C">
      <w:pPr>
        <w:widowControl w:val="0"/>
        <w:ind w:firstLine="709"/>
        <w:jc w:val="both"/>
        <w:rPr>
          <w:sz w:val="28"/>
          <w:szCs w:val="28"/>
        </w:rPr>
      </w:pPr>
      <w:r w:rsidRPr="007D2441">
        <w:rPr>
          <w:i/>
          <w:sz w:val="28"/>
          <w:szCs w:val="28"/>
          <w:u w:val="single"/>
          <w:lang w:val="kk-KZ"/>
        </w:rPr>
        <w:t>Әдебиет</w:t>
      </w:r>
      <w:r w:rsidRPr="007D2441">
        <w:rPr>
          <w:sz w:val="28"/>
          <w:szCs w:val="28"/>
        </w:rPr>
        <w:t xml:space="preserve">: </w:t>
      </w:r>
    </w:p>
    <w:p w:rsidR="0044022C" w:rsidRPr="007D2441" w:rsidRDefault="0044022C" w:rsidP="0044022C">
      <w:pPr>
        <w:pStyle w:val="a5"/>
        <w:numPr>
          <w:ilvl w:val="0"/>
          <w:numId w:val="1"/>
        </w:numPr>
        <w:tabs>
          <w:tab w:val="clear" w:pos="720"/>
        </w:tabs>
        <w:ind w:left="0" w:firstLine="709"/>
        <w:jc w:val="both"/>
        <w:rPr>
          <w:b w:val="0"/>
          <w:bCs/>
          <w:szCs w:val="28"/>
          <w:lang w:val="kk-KZ"/>
        </w:rPr>
      </w:pPr>
      <w:r w:rsidRPr="007D2441">
        <w:rPr>
          <w:b w:val="0"/>
          <w:bCs/>
          <w:szCs w:val="28"/>
        </w:rPr>
        <w:t xml:space="preserve">К. </w:t>
      </w:r>
      <w:proofErr w:type="spellStart"/>
      <w:r w:rsidRPr="007D2441">
        <w:rPr>
          <w:b w:val="0"/>
          <w:bCs/>
          <w:szCs w:val="28"/>
        </w:rPr>
        <w:t>Доугерти</w:t>
      </w:r>
      <w:proofErr w:type="spellEnd"/>
      <w:r w:rsidRPr="007D2441">
        <w:rPr>
          <w:b w:val="0"/>
          <w:bCs/>
          <w:szCs w:val="28"/>
        </w:rPr>
        <w:t xml:space="preserve">  Введение в эконометрику. Пер. с англ. Москва-1997</w:t>
      </w:r>
      <w:r w:rsidRPr="007D2441">
        <w:rPr>
          <w:b w:val="0"/>
          <w:bCs/>
          <w:szCs w:val="28"/>
          <w:lang w:val="kk-KZ"/>
        </w:rPr>
        <w:t>.</w:t>
      </w:r>
    </w:p>
    <w:p w:rsidR="0044022C" w:rsidRPr="007D2441" w:rsidRDefault="0044022C" w:rsidP="0044022C">
      <w:pPr>
        <w:numPr>
          <w:ilvl w:val="0"/>
          <w:numId w:val="1"/>
        </w:numPr>
        <w:tabs>
          <w:tab w:val="clear" w:pos="720"/>
        </w:tabs>
        <w:ind w:left="0" w:firstLine="709"/>
        <w:rPr>
          <w:sz w:val="28"/>
          <w:szCs w:val="28"/>
          <w:lang w:val="kk-KZ"/>
        </w:rPr>
      </w:pPr>
      <w:r w:rsidRPr="007D2441">
        <w:rPr>
          <w:sz w:val="28"/>
          <w:szCs w:val="28"/>
          <w:lang w:val="kk-KZ"/>
        </w:rPr>
        <w:t>Просветов Г.И. Эконометрика: задачи и решения. Уч. Методическое пособие. Москва 2004г.</w:t>
      </w:r>
    </w:p>
    <w:p w:rsidR="0044022C" w:rsidRPr="007D2441" w:rsidRDefault="0044022C" w:rsidP="0044022C">
      <w:pPr>
        <w:pStyle w:val="a3"/>
        <w:numPr>
          <w:ilvl w:val="0"/>
          <w:numId w:val="1"/>
        </w:numPr>
        <w:tabs>
          <w:tab w:val="clear" w:pos="720"/>
        </w:tabs>
        <w:spacing w:after="0"/>
        <w:ind w:left="0" w:firstLine="709"/>
        <w:jc w:val="both"/>
        <w:rPr>
          <w:sz w:val="28"/>
          <w:szCs w:val="28"/>
          <w:lang w:val="kk-KZ"/>
        </w:rPr>
      </w:pPr>
      <w:proofErr w:type="spellStart"/>
      <w:r w:rsidRPr="007D2441">
        <w:rPr>
          <w:sz w:val="28"/>
          <w:szCs w:val="28"/>
        </w:rPr>
        <w:t>Брейли</w:t>
      </w:r>
      <w:proofErr w:type="spellEnd"/>
      <w:r w:rsidRPr="007D2441">
        <w:rPr>
          <w:sz w:val="28"/>
          <w:szCs w:val="28"/>
        </w:rPr>
        <w:t xml:space="preserve"> Р. Принципы корпоративных финансов: Пер. с англ.-М.:ЗАО «Олимп-Бизнес», 1997</w:t>
      </w:r>
    </w:p>
    <w:p w:rsidR="0044022C" w:rsidRPr="007D2441" w:rsidRDefault="0044022C" w:rsidP="0044022C">
      <w:pPr>
        <w:numPr>
          <w:ilvl w:val="0"/>
          <w:numId w:val="1"/>
        </w:numPr>
        <w:tabs>
          <w:tab w:val="clear" w:pos="720"/>
        </w:tabs>
        <w:ind w:left="0" w:firstLine="709"/>
        <w:rPr>
          <w:sz w:val="28"/>
          <w:szCs w:val="28"/>
          <w:u w:val="single"/>
          <w:lang w:val="kk-KZ"/>
        </w:rPr>
      </w:pPr>
      <w:r w:rsidRPr="007D2441">
        <w:rPr>
          <w:sz w:val="28"/>
          <w:szCs w:val="28"/>
          <w:lang w:val="kk-KZ"/>
        </w:rPr>
        <w:t>Ә.Ж. Сапарбаев, А.Т. Мақұлова. Эконометрика. Алматы: Бастау, 2007ж.</w:t>
      </w:r>
    </w:p>
    <w:p w:rsidR="00926895" w:rsidRDefault="00926895"/>
    <w:sectPr w:rsidR="009268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171D5"/>
    <w:multiLevelType w:val="hybridMultilevel"/>
    <w:tmpl w:val="A3B6F67A"/>
    <w:lvl w:ilvl="0" w:tplc="1F38130A">
      <w:start w:val="1"/>
      <w:numFmt w:val="decimal"/>
      <w:lvlText w:val="%1."/>
      <w:lvlJc w:val="left"/>
      <w:pPr>
        <w:tabs>
          <w:tab w:val="num" w:pos="720"/>
        </w:tabs>
        <w:ind w:left="720" w:hanging="360"/>
      </w:pPr>
      <w:rPr>
        <w:rFonts w:ascii="Times New Roman" w:hAnsi="Times New Roman" w:hint="default"/>
        <w:b w:val="0"/>
        <w:i w:val="0"/>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50F562F"/>
    <w:multiLevelType w:val="hybridMultilevel"/>
    <w:tmpl w:val="FFA86D1C"/>
    <w:lvl w:ilvl="0" w:tplc="1F38130A">
      <w:start w:val="1"/>
      <w:numFmt w:val="decimal"/>
      <w:lvlText w:val="%1."/>
      <w:lvlJc w:val="left"/>
      <w:pPr>
        <w:tabs>
          <w:tab w:val="num" w:pos="720"/>
        </w:tabs>
        <w:ind w:left="720" w:hanging="360"/>
      </w:pPr>
      <w:rPr>
        <w:rFonts w:ascii="Times New Roman" w:hAnsi="Times New Roman" w:hint="default"/>
        <w:b w:val="0"/>
        <w:i w:val="0"/>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6F8C0E9B"/>
    <w:multiLevelType w:val="hybridMultilevel"/>
    <w:tmpl w:val="12D03AD0"/>
    <w:lvl w:ilvl="0" w:tplc="1F38130A">
      <w:start w:val="1"/>
      <w:numFmt w:val="decimal"/>
      <w:lvlText w:val="%1."/>
      <w:lvlJc w:val="left"/>
      <w:pPr>
        <w:tabs>
          <w:tab w:val="num" w:pos="1305"/>
        </w:tabs>
        <w:ind w:left="1305" w:hanging="360"/>
      </w:pPr>
      <w:rPr>
        <w:rFonts w:ascii="Times New Roman" w:hAnsi="Times New Roman" w:hint="default"/>
        <w:b w:val="0"/>
        <w:i w:val="0"/>
        <w:sz w:val="24"/>
        <w:szCs w:val="24"/>
      </w:rPr>
    </w:lvl>
    <w:lvl w:ilvl="1" w:tplc="04190019" w:tentative="1">
      <w:start w:val="1"/>
      <w:numFmt w:val="lowerLetter"/>
      <w:lvlText w:val="%2."/>
      <w:lvlJc w:val="left"/>
      <w:pPr>
        <w:tabs>
          <w:tab w:val="num" w:pos="2025"/>
        </w:tabs>
        <w:ind w:left="2025" w:hanging="360"/>
      </w:pPr>
    </w:lvl>
    <w:lvl w:ilvl="2" w:tplc="0419001B" w:tentative="1">
      <w:start w:val="1"/>
      <w:numFmt w:val="lowerRoman"/>
      <w:lvlText w:val="%3."/>
      <w:lvlJc w:val="right"/>
      <w:pPr>
        <w:tabs>
          <w:tab w:val="num" w:pos="2745"/>
        </w:tabs>
        <w:ind w:left="2745" w:hanging="180"/>
      </w:pPr>
    </w:lvl>
    <w:lvl w:ilvl="3" w:tplc="0419000F" w:tentative="1">
      <w:start w:val="1"/>
      <w:numFmt w:val="decimal"/>
      <w:lvlText w:val="%4."/>
      <w:lvlJc w:val="left"/>
      <w:pPr>
        <w:tabs>
          <w:tab w:val="num" w:pos="3465"/>
        </w:tabs>
        <w:ind w:left="3465" w:hanging="360"/>
      </w:pPr>
    </w:lvl>
    <w:lvl w:ilvl="4" w:tplc="04190019" w:tentative="1">
      <w:start w:val="1"/>
      <w:numFmt w:val="lowerLetter"/>
      <w:lvlText w:val="%5."/>
      <w:lvlJc w:val="left"/>
      <w:pPr>
        <w:tabs>
          <w:tab w:val="num" w:pos="4185"/>
        </w:tabs>
        <w:ind w:left="4185" w:hanging="360"/>
      </w:pPr>
    </w:lvl>
    <w:lvl w:ilvl="5" w:tplc="0419001B" w:tentative="1">
      <w:start w:val="1"/>
      <w:numFmt w:val="lowerRoman"/>
      <w:lvlText w:val="%6."/>
      <w:lvlJc w:val="right"/>
      <w:pPr>
        <w:tabs>
          <w:tab w:val="num" w:pos="4905"/>
        </w:tabs>
        <w:ind w:left="4905" w:hanging="180"/>
      </w:pPr>
    </w:lvl>
    <w:lvl w:ilvl="6" w:tplc="0419000F" w:tentative="1">
      <w:start w:val="1"/>
      <w:numFmt w:val="decimal"/>
      <w:lvlText w:val="%7."/>
      <w:lvlJc w:val="left"/>
      <w:pPr>
        <w:tabs>
          <w:tab w:val="num" w:pos="5625"/>
        </w:tabs>
        <w:ind w:left="5625" w:hanging="360"/>
      </w:pPr>
    </w:lvl>
    <w:lvl w:ilvl="7" w:tplc="04190019" w:tentative="1">
      <w:start w:val="1"/>
      <w:numFmt w:val="lowerLetter"/>
      <w:lvlText w:val="%8."/>
      <w:lvlJc w:val="left"/>
      <w:pPr>
        <w:tabs>
          <w:tab w:val="num" w:pos="6345"/>
        </w:tabs>
        <w:ind w:left="6345" w:hanging="360"/>
      </w:pPr>
    </w:lvl>
    <w:lvl w:ilvl="8" w:tplc="0419001B" w:tentative="1">
      <w:start w:val="1"/>
      <w:numFmt w:val="lowerRoman"/>
      <w:lvlText w:val="%9."/>
      <w:lvlJc w:val="right"/>
      <w:pPr>
        <w:tabs>
          <w:tab w:val="num" w:pos="7065"/>
        </w:tabs>
        <w:ind w:left="7065"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22C"/>
    <w:rsid w:val="00004057"/>
    <w:rsid w:val="00014E36"/>
    <w:rsid w:val="00033074"/>
    <w:rsid w:val="00040FFE"/>
    <w:rsid w:val="00044C21"/>
    <w:rsid w:val="00046468"/>
    <w:rsid w:val="00050FC4"/>
    <w:rsid w:val="00053713"/>
    <w:rsid w:val="000556D0"/>
    <w:rsid w:val="00064A71"/>
    <w:rsid w:val="00067404"/>
    <w:rsid w:val="0008286E"/>
    <w:rsid w:val="00086C77"/>
    <w:rsid w:val="000B1C95"/>
    <w:rsid w:val="000D05BE"/>
    <w:rsid w:val="000D3FCD"/>
    <w:rsid w:val="000E5D4C"/>
    <w:rsid w:val="000E79E4"/>
    <w:rsid w:val="000F046A"/>
    <w:rsid w:val="00115395"/>
    <w:rsid w:val="001162D8"/>
    <w:rsid w:val="00130AE3"/>
    <w:rsid w:val="0013393C"/>
    <w:rsid w:val="00136FE3"/>
    <w:rsid w:val="00146B4B"/>
    <w:rsid w:val="00153601"/>
    <w:rsid w:val="00154981"/>
    <w:rsid w:val="00163D8F"/>
    <w:rsid w:val="00171A0E"/>
    <w:rsid w:val="00180764"/>
    <w:rsid w:val="00187D83"/>
    <w:rsid w:val="001970A8"/>
    <w:rsid w:val="001A037D"/>
    <w:rsid w:val="001A0B8F"/>
    <w:rsid w:val="001B69E4"/>
    <w:rsid w:val="001D0ED4"/>
    <w:rsid w:val="001D2571"/>
    <w:rsid w:val="001D2CD2"/>
    <w:rsid w:val="001E0CA0"/>
    <w:rsid w:val="001E2BD6"/>
    <w:rsid w:val="00203EF8"/>
    <w:rsid w:val="00222CC5"/>
    <w:rsid w:val="002448D8"/>
    <w:rsid w:val="002529EB"/>
    <w:rsid w:val="002575F8"/>
    <w:rsid w:val="00270756"/>
    <w:rsid w:val="0027641F"/>
    <w:rsid w:val="00286F5A"/>
    <w:rsid w:val="00291DDE"/>
    <w:rsid w:val="002A6B4F"/>
    <w:rsid w:val="002B24A0"/>
    <w:rsid w:val="002C0A5C"/>
    <w:rsid w:val="002C2456"/>
    <w:rsid w:val="002D31F6"/>
    <w:rsid w:val="002E3329"/>
    <w:rsid w:val="002F07A6"/>
    <w:rsid w:val="002F2EBF"/>
    <w:rsid w:val="002F5372"/>
    <w:rsid w:val="002F589D"/>
    <w:rsid w:val="00305E9F"/>
    <w:rsid w:val="00321154"/>
    <w:rsid w:val="003408A6"/>
    <w:rsid w:val="003602CD"/>
    <w:rsid w:val="00376E3D"/>
    <w:rsid w:val="00380C5B"/>
    <w:rsid w:val="00382E78"/>
    <w:rsid w:val="00387D59"/>
    <w:rsid w:val="00387E89"/>
    <w:rsid w:val="003B3B3E"/>
    <w:rsid w:val="003C1A57"/>
    <w:rsid w:val="003C56F8"/>
    <w:rsid w:val="003D31BF"/>
    <w:rsid w:val="003E123C"/>
    <w:rsid w:val="003E30B1"/>
    <w:rsid w:val="003E461A"/>
    <w:rsid w:val="003F6BB3"/>
    <w:rsid w:val="003F75EE"/>
    <w:rsid w:val="004061FA"/>
    <w:rsid w:val="00425BCC"/>
    <w:rsid w:val="004276D5"/>
    <w:rsid w:val="0044022C"/>
    <w:rsid w:val="004475C0"/>
    <w:rsid w:val="00447ABB"/>
    <w:rsid w:val="0045202B"/>
    <w:rsid w:val="00470512"/>
    <w:rsid w:val="00473318"/>
    <w:rsid w:val="00475B90"/>
    <w:rsid w:val="00481C09"/>
    <w:rsid w:val="00492464"/>
    <w:rsid w:val="00493852"/>
    <w:rsid w:val="004A2280"/>
    <w:rsid w:val="004A3406"/>
    <w:rsid w:val="004B769E"/>
    <w:rsid w:val="004C126D"/>
    <w:rsid w:val="004C3D4A"/>
    <w:rsid w:val="004C6F1C"/>
    <w:rsid w:val="004C7ACA"/>
    <w:rsid w:val="004D299B"/>
    <w:rsid w:val="004D4E87"/>
    <w:rsid w:val="004E711B"/>
    <w:rsid w:val="005078AD"/>
    <w:rsid w:val="00512C4F"/>
    <w:rsid w:val="00534FDB"/>
    <w:rsid w:val="00536A50"/>
    <w:rsid w:val="00537454"/>
    <w:rsid w:val="00537B33"/>
    <w:rsid w:val="00544A13"/>
    <w:rsid w:val="00547932"/>
    <w:rsid w:val="00556328"/>
    <w:rsid w:val="00564962"/>
    <w:rsid w:val="00574430"/>
    <w:rsid w:val="0057569F"/>
    <w:rsid w:val="00580A56"/>
    <w:rsid w:val="00581B3B"/>
    <w:rsid w:val="00583331"/>
    <w:rsid w:val="0059459B"/>
    <w:rsid w:val="005B39F9"/>
    <w:rsid w:val="005C3760"/>
    <w:rsid w:val="005D1B22"/>
    <w:rsid w:val="005F00E4"/>
    <w:rsid w:val="006059C2"/>
    <w:rsid w:val="00607E41"/>
    <w:rsid w:val="006148F4"/>
    <w:rsid w:val="00616BEE"/>
    <w:rsid w:val="00620A74"/>
    <w:rsid w:val="006227F4"/>
    <w:rsid w:val="006317E6"/>
    <w:rsid w:val="006367FC"/>
    <w:rsid w:val="0063748C"/>
    <w:rsid w:val="00650B26"/>
    <w:rsid w:val="0065383A"/>
    <w:rsid w:val="0066305B"/>
    <w:rsid w:val="006764C5"/>
    <w:rsid w:val="00690251"/>
    <w:rsid w:val="0069163C"/>
    <w:rsid w:val="006A27FB"/>
    <w:rsid w:val="006A4BF4"/>
    <w:rsid w:val="006D3FAF"/>
    <w:rsid w:val="006E62B6"/>
    <w:rsid w:val="006E6D6A"/>
    <w:rsid w:val="006F0D0A"/>
    <w:rsid w:val="006F3BD7"/>
    <w:rsid w:val="006F4C6C"/>
    <w:rsid w:val="007033C6"/>
    <w:rsid w:val="00705034"/>
    <w:rsid w:val="007115F6"/>
    <w:rsid w:val="00713004"/>
    <w:rsid w:val="00715404"/>
    <w:rsid w:val="0072199A"/>
    <w:rsid w:val="0072479B"/>
    <w:rsid w:val="00724B91"/>
    <w:rsid w:val="00730017"/>
    <w:rsid w:val="00731A05"/>
    <w:rsid w:val="00736F85"/>
    <w:rsid w:val="00742025"/>
    <w:rsid w:val="00747682"/>
    <w:rsid w:val="00752190"/>
    <w:rsid w:val="007653B7"/>
    <w:rsid w:val="007673DB"/>
    <w:rsid w:val="00773C1F"/>
    <w:rsid w:val="00774039"/>
    <w:rsid w:val="00776EAB"/>
    <w:rsid w:val="007842F3"/>
    <w:rsid w:val="00784F52"/>
    <w:rsid w:val="0079792E"/>
    <w:rsid w:val="007A2E78"/>
    <w:rsid w:val="007A36C6"/>
    <w:rsid w:val="007D2464"/>
    <w:rsid w:val="007D7DE0"/>
    <w:rsid w:val="007E6E9E"/>
    <w:rsid w:val="007E7505"/>
    <w:rsid w:val="007F118E"/>
    <w:rsid w:val="008054A3"/>
    <w:rsid w:val="0080758A"/>
    <w:rsid w:val="00815997"/>
    <w:rsid w:val="0082734F"/>
    <w:rsid w:val="00835C88"/>
    <w:rsid w:val="00844B76"/>
    <w:rsid w:val="00861B74"/>
    <w:rsid w:val="00863431"/>
    <w:rsid w:val="00863F1C"/>
    <w:rsid w:val="00865FB9"/>
    <w:rsid w:val="00866060"/>
    <w:rsid w:val="0087132B"/>
    <w:rsid w:val="008755BB"/>
    <w:rsid w:val="00884BD1"/>
    <w:rsid w:val="008B48CE"/>
    <w:rsid w:val="008D065B"/>
    <w:rsid w:val="008E0437"/>
    <w:rsid w:val="008F308C"/>
    <w:rsid w:val="00901846"/>
    <w:rsid w:val="00901A66"/>
    <w:rsid w:val="00906486"/>
    <w:rsid w:val="00926895"/>
    <w:rsid w:val="00932A82"/>
    <w:rsid w:val="00934DC0"/>
    <w:rsid w:val="009443B5"/>
    <w:rsid w:val="00947B21"/>
    <w:rsid w:val="00947E39"/>
    <w:rsid w:val="00972089"/>
    <w:rsid w:val="00980506"/>
    <w:rsid w:val="009A03BA"/>
    <w:rsid w:val="009A288B"/>
    <w:rsid w:val="009A3274"/>
    <w:rsid w:val="009B096E"/>
    <w:rsid w:val="009B4610"/>
    <w:rsid w:val="009B526B"/>
    <w:rsid w:val="009C377B"/>
    <w:rsid w:val="009D429F"/>
    <w:rsid w:val="009E1A70"/>
    <w:rsid w:val="009E4B0E"/>
    <w:rsid w:val="009E4D07"/>
    <w:rsid w:val="009E7364"/>
    <w:rsid w:val="009F26D5"/>
    <w:rsid w:val="009F353F"/>
    <w:rsid w:val="00A03859"/>
    <w:rsid w:val="00A145F0"/>
    <w:rsid w:val="00A15D3E"/>
    <w:rsid w:val="00A16273"/>
    <w:rsid w:val="00A20167"/>
    <w:rsid w:val="00A30945"/>
    <w:rsid w:val="00A33109"/>
    <w:rsid w:val="00A41208"/>
    <w:rsid w:val="00A435A2"/>
    <w:rsid w:val="00A4519D"/>
    <w:rsid w:val="00A501B4"/>
    <w:rsid w:val="00A51B21"/>
    <w:rsid w:val="00A55F5A"/>
    <w:rsid w:val="00A815E1"/>
    <w:rsid w:val="00A856C1"/>
    <w:rsid w:val="00A86ECB"/>
    <w:rsid w:val="00A870D8"/>
    <w:rsid w:val="00A96ABC"/>
    <w:rsid w:val="00AC3DFA"/>
    <w:rsid w:val="00AD54DD"/>
    <w:rsid w:val="00AE5CF1"/>
    <w:rsid w:val="00AE7A69"/>
    <w:rsid w:val="00AF31A6"/>
    <w:rsid w:val="00AF3FCD"/>
    <w:rsid w:val="00AF4FC0"/>
    <w:rsid w:val="00B05F14"/>
    <w:rsid w:val="00B06AC8"/>
    <w:rsid w:val="00B144B6"/>
    <w:rsid w:val="00B15D10"/>
    <w:rsid w:val="00B26249"/>
    <w:rsid w:val="00B409E0"/>
    <w:rsid w:val="00B46702"/>
    <w:rsid w:val="00B5225D"/>
    <w:rsid w:val="00B708B0"/>
    <w:rsid w:val="00B70A5D"/>
    <w:rsid w:val="00B832CF"/>
    <w:rsid w:val="00B94165"/>
    <w:rsid w:val="00B94A6B"/>
    <w:rsid w:val="00B94CEF"/>
    <w:rsid w:val="00B975D2"/>
    <w:rsid w:val="00BB0685"/>
    <w:rsid w:val="00BB7F7F"/>
    <w:rsid w:val="00BC48CA"/>
    <w:rsid w:val="00BC6356"/>
    <w:rsid w:val="00BD3CA2"/>
    <w:rsid w:val="00BD7766"/>
    <w:rsid w:val="00BE383F"/>
    <w:rsid w:val="00BE5B5B"/>
    <w:rsid w:val="00BF62A0"/>
    <w:rsid w:val="00C13948"/>
    <w:rsid w:val="00C1652D"/>
    <w:rsid w:val="00C20FE8"/>
    <w:rsid w:val="00C24F7B"/>
    <w:rsid w:val="00C442AF"/>
    <w:rsid w:val="00C513BF"/>
    <w:rsid w:val="00C630CC"/>
    <w:rsid w:val="00C7454C"/>
    <w:rsid w:val="00C83AB0"/>
    <w:rsid w:val="00C87CAB"/>
    <w:rsid w:val="00CB5F77"/>
    <w:rsid w:val="00CC1C00"/>
    <w:rsid w:val="00CD13ED"/>
    <w:rsid w:val="00CD32AF"/>
    <w:rsid w:val="00CE0739"/>
    <w:rsid w:val="00CE5015"/>
    <w:rsid w:val="00D003B8"/>
    <w:rsid w:val="00D07E40"/>
    <w:rsid w:val="00D218B7"/>
    <w:rsid w:val="00D229A1"/>
    <w:rsid w:val="00D26B64"/>
    <w:rsid w:val="00D2793D"/>
    <w:rsid w:val="00D44C49"/>
    <w:rsid w:val="00D45296"/>
    <w:rsid w:val="00D51F78"/>
    <w:rsid w:val="00D6267A"/>
    <w:rsid w:val="00D64832"/>
    <w:rsid w:val="00D64F83"/>
    <w:rsid w:val="00D675C7"/>
    <w:rsid w:val="00D67E0C"/>
    <w:rsid w:val="00D86598"/>
    <w:rsid w:val="00D91123"/>
    <w:rsid w:val="00D94B09"/>
    <w:rsid w:val="00D94BD2"/>
    <w:rsid w:val="00DA2924"/>
    <w:rsid w:val="00DB06F1"/>
    <w:rsid w:val="00DC244E"/>
    <w:rsid w:val="00DE2889"/>
    <w:rsid w:val="00DF1DE7"/>
    <w:rsid w:val="00DF4696"/>
    <w:rsid w:val="00E04FDC"/>
    <w:rsid w:val="00E25DA1"/>
    <w:rsid w:val="00E26C2A"/>
    <w:rsid w:val="00E502DC"/>
    <w:rsid w:val="00E54388"/>
    <w:rsid w:val="00E62A67"/>
    <w:rsid w:val="00E6404A"/>
    <w:rsid w:val="00E666FE"/>
    <w:rsid w:val="00E840C6"/>
    <w:rsid w:val="00EC380B"/>
    <w:rsid w:val="00F1436F"/>
    <w:rsid w:val="00F16C88"/>
    <w:rsid w:val="00F2530E"/>
    <w:rsid w:val="00F314A1"/>
    <w:rsid w:val="00F35CCA"/>
    <w:rsid w:val="00F417AA"/>
    <w:rsid w:val="00F41E72"/>
    <w:rsid w:val="00F5545A"/>
    <w:rsid w:val="00F55965"/>
    <w:rsid w:val="00F57EF3"/>
    <w:rsid w:val="00F621B2"/>
    <w:rsid w:val="00F641F3"/>
    <w:rsid w:val="00F71B07"/>
    <w:rsid w:val="00F74F43"/>
    <w:rsid w:val="00F84A29"/>
    <w:rsid w:val="00F85819"/>
    <w:rsid w:val="00F87903"/>
    <w:rsid w:val="00F90DD7"/>
    <w:rsid w:val="00F948A8"/>
    <w:rsid w:val="00FA7136"/>
    <w:rsid w:val="00FC4D58"/>
    <w:rsid w:val="00FC7B64"/>
    <w:rsid w:val="00FE1FE8"/>
    <w:rsid w:val="00FF17EB"/>
    <w:rsid w:val="00FF1F35"/>
    <w:rsid w:val="00FF5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022C"/>
    <w:rPr>
      <w:rFonts w:eastAsia="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44022C"/>
    <w:pPr>
      <w:spacing w:after="120"/>
      <w:ind w:left="283"/>
    </w:pPr>
  </w:style>
  <w:style w:type="character" w:customStyle="1" w:styleId="a4">
    <w:name w:val="Основной текст с отступом Знак"/>
    <w:basedOn w:val="a0"/>
    <w:link w:val="a3"/>
    <w:rsid w:val="0044022C"/>
    <w:rPr>
      <w:rFonts w:eastAsia="Times New Roman" w:cs="Times New Roman"/>
      <w:sz w:val="20"/>
      <w:szCs w:val="20"/>
      <w:lang w:eastAsia="ru-RU"/>
    </w:rPr>
  </w:style>
  <w:style w:type="paragraph" w:styleId="a5">
    <w:name w:val="Title"/>
    <w:basedOn w:val="a"/>
    <w:link w:val="a6"/>
    <w:qFormat/>
    <w:rsid w:val="0044022C"/>
    <w:pPr>
      <w:jc w:val="center"/>
    </w:pPr>
    <w:rPr>
      <w:b/>
      <w:sz w:val="28"/>
    </w:rPr>
  </w:style>
  <w:style w:type="character" w:customStyle="1" w:styleId="a6">
    <w:name w:val="Название Знак"/>
    <w:basedOn w:val="a0"/>
    <w:link w:val="a5"/>
    <w:rsid w:val="0044022C"/>
    <w:rPr>
      <w:rFonts w:eastAsia="Times New Roman" w:cs="Times New Roman"/>
      <w:b/>
      <w:sz w:val="28"/>
      <w:szCs w:val="20"/>
      <w:lang w:eastAsia="ru-RU"/>
    </w:rPr>
  </w:style>
  <w:style w:type="paragraph" w:customStyle="1" w:styleId="Normal">
    <w:name w:val="Normal"/>
    <w:rsid w:val="0044022C"/>
    <w:pPr>
      <w:spacing w:before="100" w:after="100"/>
    </w:pPr>
    <w:rPr>
      <w:rFonts w:eastAsia="Times New Roman" w:cs="Times New Roman"/>
      <w:snapToGrid w:val="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022C"/>
    <w:rPr>
      <w:rFonts w:eastAsia="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44022C"/>
    <w:pPr>
      <w:spacing w:after="120"/>
      <w:ind w:left="283"/>
    </w:pPr>
  </w:style>
  <w:style w:type="character" w:customStyle="1" w:styleId="a4">
    <w:name w:val="Основной текст с отступом Знак"/>
    <w:basedOn w:val="a0"/>
    <w:link w:val="a3"/>
    <w:rsid w:val="0044022C"/>
    <w:rPr>
      <w:rFonts w:eastAsia="Times New Roman" w:cs="Times New Roman"/>
      <w:sz w:val="20"/>
      <w:szCs w:val="20"/>
      <w:lang w:eastAsia="ru-RU"/>
    </w:rPr>
  </w:style>
  <w:style w:type="paragraph" w:styleId="a5">
    <w:name w:val="Title"/>
    <w:basedOn w:val="a"/>
    <w:link w:val="a6"/>
    <w:qFormat/>
    <w:rsid w:val="0044022C"/>
    <w:pPr>
      <w:jc w:val="center"/>
    </w:pPr>
    <w:rPr>
      <w:b/>
      <w:sz w:val="28"/>
    </w:rPr>
  </w:style>
  <w:style w:type="character" w:customStyle="1" w:styleId="a6">
    <w:name w:val="Название Знак"/>
    <w:basedOn w:val="a0"/>
    <w:link w:val="a5"/>
    <w:rsid w:val="0044022C"/>
    <w:rPr>
      <w:rFonts w:eastAsia="Times New Roman" w:cs="Times New Roman"/>
      <w:b/>
      <w:sz w:val="28"/>
      <w:szCs w:val="20"/>
      <w:lang w:eastAsia="ru-RU"/>
    </w:rPr>
  </w:style>
  <w:style w:type="paragraph" w:customStyle="1" w:styleId="Normal">
    <w:name w:val="Normal"/>
    <w:rsid w:val="0044022C"/>
    <w:pPr>
      <w:spacing w:before="100" w:after="100"/>
    </w:pPr>
    <w:rPr>
      <w:rFonts w:eastAsia="Times New Roman" w:cs="Times New Roman"/>
      <w:snapToGrid w:val="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7.bin"/><Relationship Id="rId26" Type="http://schemas.openxmlformats.org/officeDocument/2006/relationships/image" Target="media/image10.wmf"/><Relationship Id="rId39" Type="http://schemas.openxmlformats.org/officeDocument/2006/relationships/oleObject" Target="embeddings/oleObject20.bin"/><Relationship Id="rId3" Type="http://schemas.microsoft.com/office/2007/relationships/stylesWithEffects" Target="stylesWithEffects.xml"/><Relationship Id="rId21" Type="http://schemas.openxmlformats.org/officeDocument/2006/relationships/oleObject" Target="embeddings/oleObject9.bin"/><Relationship Id="rId34" Type="http://schemas.openxmlformats.org/officeDocument/2006/relationships/oleObject" Target="embeddings/oleObject17.bin"/><Relationship Id="rId42" Type="http://schemas.openxmlformats.org/officeDocument/2006/relationships/oleObject" Target="embeddings/oleObject22.bin"/><Relationship Id="rId47"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oleObject" Target="embeddings/oleObject4.bin"/><Relationship Id="rId17" Type="http://schemas.openxmlformats.org/officeDocument/2006/relationships/image" Target="media/image6.wmf"/><Relationship Id="rId25" Type="http://schemas.openxmlformats.org/officeDocument/2006/relationships/oleObject" Target="embeddings/oleObject11.bin"/><Relationship Id="rId33" Type="http://schemas.openxmlformats.org/officeDocument/2006/relationships/oleObject" Target="embeddings/oleObject16.bin"/><Relationship Id="rId38" Type="http://schemas.openxmlformats.org/officeDocument/2006/relationships/image" Target="media/image14.wmf"/><Relationship Id="rId46" Type="http://schemas.openxmlformats.org/officeDocument/2006/relationships/oleObject" Target="embeddings/oleObject24.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image" Target="media/image7.wmf"/><Relationship Id="rId29" Type="http://schemas.openxmlformats.org/officeDocument/2006/relationships/oleObject" Target="embeddings/oleObject13.bin"/><Relationship Id="rId41" Type="http://schemas.openxmlformats.org/officeDocument/2006/relationships/oleObject" Target="embeddings/oleObject21.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9.wmf"/><Relationship Id="rId32" Type="http://schemas.openxmlformats.org/officeDocument/2006/relationships/image" Target="media/image12.wmf"/><Relationship Id="rId37" Type="http://schemas.openxmlformats.org/officeDocument/2006/relationships/oleObject" Target="embeddings/oleObject19.bin"/><Relationship Id="rId40" Type="http://schemas.openxmlformats.org/officeDocument/2006/relationships/image" Target="media/image15.wmf"/><Relationship Id="rId45" Type="http://schemas.openxmlformats.org/officeDocument/2006/relationships/image" Target="media/image17.wmf"/><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oleObject" Target="embeddings/oleObject10.bin"/><Relationship Id="rId28" Type="http://schemas.openxmlformats.org/officeDocument/2006/relationships/image" Target="media/image11.wmf"/><Relationship Id="rId36" Type="http://schemas.openxmlformats.org/officeDocument/2006/relationships/image" Target="media/image13.wmf"/><Relationship Id="rId10" Type="http://schemas.openxmlformats.org/officeDocument/2006/relationships/image" Target="media/image3.wmf"/><Relationship Id="rId19" Type="http://schemas.openxmlformats.org/officeDocument/2006/relationships/oleObject" Target="embeddings/oleObject8.bin"/><Relationship Id="rId31" Type="http://schemas.openxmlformats.org/officeDocument/2006/relationships/oleObject" Target="embeddings/oleObject15.bin"/><Relationship Id="rId44" Type="http://schemas.openxmlformats.org/officeDocument/2006/relationships/oleObject" Target="embeddings/oleObject23.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oleObject" Target="embeddings/oleObject5.bin"/><Relationship Id="rId22" Type="http://schemas.openxmlformats.org/officeDocument/2006/relationships/image" Target="media/image8.wmf"/><Relationship Id="rId27" Type="http://schemas.openxmlformats.org/officeDocument/2006/relationships/oleObject" Target="embeddings/oleObject12.bin"/><Relationship Id="rId30" Type="http://schemas.openxmlformats.org/officeDocument/2006/relationships/oleObject" Target="embeddings/oleObject14.bin"/><Relationship Id="rId35" Type="http://schemas.openxmlformats.org/officeDocument/2006/relationships/oleObject" Target="embeddings/oleObject18.bin"/><Relationship Id="rId43" Type="http://schemas.openxmlformats.org/officeDocument/2006/relationships/image" Target="media/image16.wmf"/><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560</Words>
  <Characters>3195</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2017-01-24T02:11:00Z</dcterms:created>
  <dcterms:modified xsi:type="dcterms:W3CDTF">2017-01-24T02:13:00Z</dcterms:modified>
</cp:coreProperties>
</file>